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319E1" w14:textId="77777777" w:rsidR="00A078D5" w:rsidRPr="002610B5" w:rsidRDefault="00A078D5" w:rsidP="00A078D5">
      <w:pPr>
        <w:shd w:val="clear" w:color="auto" w:fill="FFFFFF"/>
        <w:spacing w:after="0" w:line="240" w:lineRule="auto"/>
        <w:jc w:val="center"/>
        <w:outlineLvl w:val="0"/>
        <w:rPr>
          <w:rFonts w:asciiTheme="minorHAnsi" w:eastAsia="Times New Roman" w:hAnsiTheme="minorHAnsi" w:cstheme="minorHAnsi"/>
          <w:b/>
          <w:bCs/>
          <w:kern w:val="36"/>
        </w:rPr>
      </w:pPr>
      <w:r w:rsidRPr="002610B5">
        <w:rPr>
          <w:rFonts w:asciiTheme="minorHAnsi" w:eastAsia="Times New Roman" w:hAnsiTheme="minorHAnsi" w:cstheme="minorHAnsi"/>
          <w:noProof/>
          <w:color w:val="002060"/>
          <w:kern w:val="36"/>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2610B5" w:rsidRDefault="00A078D5" w:rsidP="00A078D5">
      <w:pPr>
        <w:tabs>
          <w:tab w:val="left" w:pos="6045"/>
        </w:tabs>
        <w:spacing w:after="0" w:line="240" w:lineRule="auto"/>
        <w:jc w:val="center"/>
        <w:rPr>
          <w:rFonts w:asciiTheme="minorHAnsi" w:hAnsiTheme="minorHAnsi" w:cstheme="minorHAnsi"/>
          <w:b/>
        </w:rPr>
      </w:pPr>
      <w:r w:rsidRPr="002610B5">
        <w:rPr>
          <w:rFonts w:asciiTheme="minorHAnsi" w:hAnsiTheme="minorHAnsi" w:cstheme="minorHAnsi"/>
          <w:b/>
        </w:rPr>
        <w:t>Region IV Public Health Training Center</w:t>
      </w:r>
    </w:p>
    <w:p w14:paraId="1F0AB418" w14:textId="77777777" w:rsidR="00A078D5" w:rsidRPr="002610B5" w:rsidRDefault="00A078D5" w:rsidP="00A078D5">
      <w:pPr>
        <w:spacing w:after="0" w:line="240" w:lineRule="auto"/>
        <w:jc w:val="center"/>
        <w:rPr>
          <w:rFonts w:asciiTheme="minorHAnsi" w:hAnsiTheme="minorHAnsi" w:cstheme="minorHAnsi"/>
          <w:b/>
        </w:rPr>
      </w:pPr>
      <w:r w:rsidRPr="002610B5">
        <w:rPr>
          <w:rFonts w:asciiTheme="minorHAnsi" w:hAnsiTheme="minorHAnsi" w:cstheme="minorHAnsi"/>
          <w:b/>
          <w:i/>
        </w:rPr>
        <w:t>Pathways to Practice Scholar</w:t>
      </w:r>
      <w:r w:rsidRPr="002610B5">
        <w:rPr>
          <w:rFonts w:asciiTheme="minorHAnsi" w:hAnsiTheme="minorHAnsi" w:cstheme="minorHAnsi"/>
          <w:b/>
        </w:rPr>
        <w:t xml:space="preserve"> Field Placement Program</w:t>
      </w:r>
    </w:p>
    <w:p w14:paraId="78ABADA5" w14:textId="16370374" w:rsidR="00A078D5" w:rsidRPr="002610B5" w:rsidRDefault="0092632B" w:rsidP="00A078D5">
      <w:pPr>
        <w:spacing w:after="0" w:line="240" w:lineRule="auto"/>
        <w:jc w:val="center"/>
        <w:rPr>
          <w:rFonts w:asciiTheme="minorHAnsi" w:hAnsiTheme="minorHAnsi" w:cstheme="minorHAnsi"/>
          <w:b/>
        </w:rPr>
      </w:pPr>
      <w:r>
        <w:rPr>
          <w:rFonts w:asciiTheme="minorHAnsi" w:hAnsiTheme="minorHAnsi" w:cstheme="minorHAnsi"/>
          <w:b/>
        </w:rPr>
        <w:t>Florida</w:t>
      </w:r>
      <w:r w:rsidR="00A078D5" w:rsidRPr="002610B5">
        <w:rPr>
          <w:rFonts w:asciiTheme="minorHAnsi" w:hAnsiTheme="minorHAnsi" w:cstheme="minorHAnsi"/>
          <w:b/>
        </w:rPr>
        <w:t xml:space="preserve"> – </w:t>
      </w:r>
      <w:r w:rsidR="00967B41" w:rsidRPr="002610B5">
        <w:rPr>
          <w:rFonts w:asciiTheme="minorHAnsi" w:hAnsiTheme="minorHAnsi" w:cstheme="minorHAnsi"/>
          <w:b/>
        </w:rPr>
        <w:t>S</w:t>
      </w:r>
      <w:r w:rsidR="00F35FC4" w:rsidRPr="002610B5">
        <w:rPr>
          <w:rFonts w:asciiTheme="minorHAnsi" w:hAnsiTheme="minorHAnsi" w:cstheme="minorHAnsi"/>
          <w:b/>
        </w:rPr>
        <w:t>ummer</w:t>
      </w:r>
      <w:r w:rsidR="00A078D5" w:rsidRPr="002610B5">
        <w:rPr>
          <w:rFonts w:asciiTheme="minorHAnsi" w:hAnsiTheme="minorHAnsi" w:cstheme="minorHAnsi"/>
          <w:b/>
        </w:rPr>
        <w:t xml:space="preserve"> Scholar Position</w:t>
      </w:r>
    </w:p>
    <w:p w14:paraId="6D31843B" w14:textId="77777777" w:rsidR="00A078D5" w:rsidRPr="002610B5" w:rsidRDefault="00A078D5" w:rsidP="00A078D5">
      <w:pPr>
        <w:spacing w:after="0" w:line="240" w:lineRule="auto"/>
        <w:jc w:val="center"/>
        <w:rPr>
          <w:rFonts w:asciiTheme="minorHAnsi" w:hAnsiTheme="minorHAnsi" w:cstheme="minorHAnsi"/>
          <w:b/>
        </w:rPr>
      </w:pPr>
    </w:p>
    <w:p w14:paraId="1FAABDDA" w14:textId="3BA30FEF"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kern w:val="36"/>
        </w:rPr>
      </w:pPr>
      <w:r w:rsidRPr="002610B5">
        <w:rPr>
          <w:rFonts w:asciiTheme="minorHAnsi" w:eastAsia="Times New Roman" w:hAnsiTheme="minorHAnsi" w:cstheme="minorHAnsi"/>
          <w:b/>
          <w:bCs/>
          <w:kern w:val="36"/>
        </w:rPr>
        <w:t>AGENCY:</w:t>
      </w:r>
      <w:r w:rsidR="00F35FC4" w:rsidRPr="002610B5">
        <w:rPr>
          <w:rFonts w:asciiTheme="minorHAnsi" w:hAnsiTheme="minorHAnsi" w:cstheme="minorHAnsi"/>
        </w:rPr>
        <w:t xml:space="preserve"> </w:t>
      </w:r>
      <w:r w:rsidR="0092632B">
        <w:rPr>
          <w:rFonts w:cs="Calibri"/>
        </w:rPr>
        <w:t>National Senior Games Association</w:t>
      </w:r>
    </w:p>
    <w:p w14:paraId="744215C1" w14:textId="5E6415B9"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kern w:val="36"/>
        </w:rPr>
      </w:pPr>
      <w:r w:rsidRPr="002610B5">
        <w:rPr>
          <w:rFonts w:asciiTheme="minorHAnsi" w:eastAsia="Times New Roman" w:hAnsiTheme="minorHAnsi" w:cstheme="minorHAnsi"/>
          <w:b/>
          <w:bCs/>
          <w:kern w:val="36"/>
        </w:rPr>
        <w:t xml:space="preserve">POSITION TITLE: </w:t>
      </w:r>
      <w:r w:rsidR="0092632B">
        <w:rPr>
          <w:rFonts w:cs="Calibri"/>
        </w:rPr>
        <w:t>National Senior Games Association</w:t>
      </w:r>
      <w:r w:rsidR="00F35FC4" w:rsidRPr="002610B5">
        <w:rPr>
          <w:rFonts w:asciiTheme="minorHAnsi" w:hAnsiTheme="minorHAnsi" w:cstheme="minorHAnsi"/>
        </w:rPr>
        <w:t xml:space="preserve"> </w:t>
      </w:r>
      <w:r w:rsidR="003C741E" w:rsidRPr="002610B5">
        <w:rPr>
          <w:rFonts w:asciiTheme="minorHAnsi" w:eastAsia="Times New Roman" w:hAnsiTheme="minorHAnsi" w:cstheme="minorHAnsi"/>
          <w:kern w:val="36"/>
        </w:rPr>
        <w:t>Intern</w:t>
      </w:r>
    </w:p>
    <w:p w14:paraId="1D465CA3" w14:textId="27FFB4F6" w:rsidR="00546AAC" w:rsidRPr="002610B5" w:rsidRDefault="00A078D5" w:rsidP="00B162C7">
      <w:pPr>
        <w:tabs>
          <w:tab w:val="left" w:pos="1800"/>
        </w:tabs>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b/>
          <w:bCs/>
          <w:caps/>
        </w:rPr>
        <w:t>LOCATION:</w:t>
      </w:r>
      <w:r w:rsidRPr="002610B5">
        <w:rPr>
          <w:rFonts w:asciiTheme="minorHAnsi" w:hAnsiTheme="minorHAnsi" w:cstheme="minorHAnsi"/>
        </w:rPr>
        <w:t xml:space="preserve"> </w:t>
      </w:r>
      <w:r w:rsidR="0092632B">
        <w:rPr>
          <w:rFonts w:cs="Calibri"/>
        </w:rPr>
        <w:t>3204 Gulf To Bay Blvd., Clearwater FL, 33758</w:t>
      </w:r>
    </w:p>
    <w:p w14:paraId="704678BC" w14:textId="2E2302D7" w:rsidR="0092632B" w:rsidRDefault="00A078D5" w:rsidP="00B162C7">
      <w:pPr>
        <w:tabs>
          <w:tab w:val="left" w:pos="1800"/>
        </w:tabs>
        <w:spacing w:after="0" w:line="240" w:lineRule="auto"/>
        <w:ind w:left="-360" w:right="-540"/>
        <w:rPr>
          <w:rFonts w:asciiTheme="minorHAnsi" w:hAnsiTheme="minorHAnsi" w:cs="Calibri"/>
        </w:rPr>
      </w:pPr>
      <w:r w:rsidRPr="002610B5">
        <w:rPr>
          <w:rFonts w:asciiTheme="minorHAnsi" w:eastAsia="Times New Roman" w:hAnsiTheme="minorHAnsi" w:cstheme="minorHAnsi"/>
          <w:b/>
          <w:bCs/>
          <w:caps/>
        </w:rPr>
        <w:t>Agency Website</w:t>
      </w:r>
      <w:r w:rsidR="00FC5ACD" w:rsidRPr="002610B5">
        <w:rPr>
          <w:rFonts w:asciiTheme="minorHAnsi" w:eastAsia="Times New Roman" w:hAnsiTheme="minorHAnsi" w:cstheme="minorHAnsi"/>
          <w:b/>
          <w:bCs/>
          <w:caps/>
        </w:rPr>
        <w:t>s</w:t>
      </w:r>
      <w:r w:rsidRPr="0092632B">
        <w:rPr>
          <w:rFonts w:asciiTheme="minorHAnsi" w:eastAsia="Times New Roman" w:hAnsiTheme="minorHAnsi" w:cstheme="minorHAnsi"/>
        </w:rPr>
        <w:t>:</w:t>
      </w:r>
      <w:r w:rsidR="00857DB6" w:rsidRPr="0092632B">
        <w:rPr>
          <w:rFonts w:asciiTheme="minorHAnsi" w:eastAsia="Times New Roman" w:hAnsiTheme="minorHAnsi" w:cstheme="minorHAnsi"/>
        </w:rPr>
        <w:t xml:space="preserve"> </w:t>
      </w:r>
      <w:hyperlink r:id="rId6" w:history="1">
        <w:r w:rsidR="0092632B" w:rsidRPr="002E0E6B">
          <w:rPr>
            <w:rStyle w:val="Hyperlink"/>
            <w:rFonts w:asciiTheme="minorHAnsi" w:eastAsia="Times New Roman" w:hAnsiTheme="minorHAnsi" w:cstheme="minorHAnsi"/>
          </w:rPr>
          <w:t>www.</w:t>
        </w:r>
        <w:r w:rsidR="0092632B" w:rsidRPr="002E0E6B">
          <w:rPr>
            <w:rStyle w:val="Hyperlink"/>
            <w:rFonts w:asciiTheme="minorHAnsi" w:hAnsiTheme="minorHAnsi" w:cs="Calibri"/>
          </w:rPr>
          <w:t>NSGA.com</w:t>
        </w:r>
      </w:hyperlink>
    </w:p>
    <w:p w14:paraId="417DC36C" w14:textId="780DE25E"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bCs/>
          <w:kern w:val="36"/>
        </w:rPr>
      </w:pPr>
      <w:r w:rsidRPr="002610B5">
        <w:rPr>
          <w:rFonts w:asciiTheme="minorHAnsi" w:eastAsia="Times New Roman" w:hAnsiTheme="minorHAnsi" w:cstheme="minorHAnsi"/>
          <w:b/>
          <w:kern w:val="36"/>
        </w:rPr>
        <w:t xml:space="preserve">NUMBER OF POSITIONS AVAILABLE: </w:t>
      </w:r>
      <w:r w:rsidR="00857DB6" w:rsidRPr="002610B5">
        <w:rPr>
          <w:rFonts w:asciiTheme="minorHAnsi" w:eastAsia="Times New Roman" w:hAnsiTheme="minorHAnsi" w:cstheme="minorHAnsi"/>
          <w:bCs/>
          <w:kern w:val="36"/>
        </w:rPr>
        <w:t xml:space="preserve">1 </w:t>
      </w:r>
      <w:r w:rsidR="00967B41" w:rsidRPr="002610B5">
        <w:rPr>
          <w:rFonts w:asciiTheme="minorHAnsi" w:eastAsia="Times New Roman" w:hAnsiTheme="minorHAnsi" w:cstheme="minorHAnsi"/>
          <w:bCs/>
          <w:kern w:val="36"/>
        </w:rPr>
        <w:t>(</w:t>
      </w:r>
      <w:r w:rsidR="00967B41" w:rsidRPr="002610B5">
        <w:rPr>
          <w:rFonts w:asciiTheme="minorHAnsi" w:eastAsia="Times New Roman" w:hAnsiTheme="minorHAnsi" w:cstheme="minorHAnsi"/>
          <w:kern w:val="36"/>
        </w:rPr>
        <w:t>S</w:t>
      </w:r>
      <w:r w:rsidR="00F35FC4" w:rsidRPr="002610B5">
        <w:rPr>
          <w:rFonts w:asciiTheme="minorHAnsi" w:eastAsia="Times New Roman" w:hAnsiTheme="minorHAnsi" w:cstheme="minorHAnsi"/>
          <w:kern w:val="36"/>
        </w:rPr>
        <w:t>ummer</w:t>
      </w:r>
      <w:r w:rsidR="00967B41" w:rsidRPr="002610B5">
        <w:rPr>
          <w:rFonts w:asciiTheme="minorHAnsi" w:eastAsia="Times New Roman" w:hAnsiTheme="minorHAnsi" w:cstheme="minorHAnsi"/>
          <w:kern w:val="36"/>
        </w:rPr>
        <w:t xml:space="preserve"> 2021)</w:t>
      </w:r>
    </w:p>
    <w:p w14:paraId="456A6EDA" w14:textId="758CD7CD" w:rsidR="00F02DF4" w:rsidRPr="00F02DF4" w:rsidRDefault="00A078D5" w:rsidP="00B162C7">
      <w:pPr>
        <w:shd w:val="clear" w:color="auto" w:fill="FFFFFF"/>
        <w:spacing w:after="0" w:line="240" w:lineRule="auto"/>
        <w:ind w:left="-360" w:right="-540"/>
        <w:rPr>
          <w:rFonts w:asciiTheme="minorHAnsi" w:eastAsia="Times New Roman" w:hAnsiTheme="minorHAnsi" w:cstheme="minorHAnsi"/>
          <w:bCs/>
        </w:rPr>
      </w:pPr>
      <w:r w:rsidRPr="002610B5">
        <w:rPr>
          <w:rFonts w:asciiTheme="minorHAnsi" w:eastAsia="Times New Roman" w:hAnsiTheme="minorHAnsi" w:cstheme="minorHAnsi"/>
          <w:b/>
          <w:bCs/>
          <w:caps/>
        </w:rPr>
        <w:t>Desired start date:</w:t>
      </w:r>
      <w:r w:rsidR="00192FDB" w:rsidRPr="002610B5">
        <w:rPr>
          <w:rFonts w:asciiTheme="minorHAnsi" w:eastAsia="Times New Roman" w:hAnsiTheme="minorHAnsi" w:cstheme="minorHAnsi"/>
          <w:b/>
          <w:bCs/>
          <w:caps/>
        </w:rPr>
        <w:t xml:space="preserve"> </w:t>
      </w:r>
      <w:r w:rsidR="00F02DF4" w:rsidRPr="00F02DF4">
        <w:rPr>
          <w:rFonts w:asciiTheme="minorHAnsi" w:eastAsia="Times New Roman" w:hAnsiTheme="minorHAnsi" w:cstheme="minorHAnsi"/>
          <w:bCs/>
        </w:rPr>
        <w:t xml:space="preserve">May </w:t>
      </w:r>
      <w:r w:rsidR="00B24369">
        <w:rPr>
          <w:rFonts w:asciiTheme="minorHAnsi" w:eastAsia="Times New Roman" w:hAnsiTheme="minorHAnsi" w:cstheme="minorHAnsi"/>
          <w:bCs/>
        </w:rPr>
        <w:t>1</w:t>
      </w:r>
      <w:r w:rsidR="0092632B">
        <w:rPr>
          <w:rFonts w:asciiTheme="minorHAnsi" w:eastAsia="Times New Roman" w:hAnsiTheme="minorHAnsi" w:cstheme="minorHAnsi"/>
          <w:bCs/>
        </w:rPr>
        <w:t>5</w:t>
      </w:r>
      <w:r w:rsidR="00F02DF4" w:rsidRPr="00F02DF4">
        <w:rPr>
          <w:rFonts w:asciiTheme="minorHAnsi" w:eastAsia="Times New Roman" w:hAnsiTheme="minorHAnsi" w:cstheme="minorHAnsi"/>
          <w:bCs/>
        </w:rPr>
        <w:t>, 2021</w:t>
      </w:r>
      <w:r w:rsidR="00B24369">
        <w:rPr>
          <w:rFonts w:asciiTheme="minorHAnsi" w:eastAsia="Times New Roman" w:hAnsiTheme="minorHAnsi" w:cstheme="minorHAnsi"/>
          <w:bCs/>
        </w:rPr>
        <w:t xml:space="preserve"> </w:t>
      </w:r>
    </w:p>
    <w:p w14:paraId="5EC8ED72" w14:textId="1BE4624A" w:rsidR="00B372C4" w:rsidRPr="002610B5" w:rsidRDefault="00A078D5" w:rsidP="00B162C7">
      <w:pPr>
        <w:spacing w:after="0" w:line="240" w:lineRule="auto"/>
        <w:ind w:left="-360" w:right="-540"/>
        <w:rPr>
          <w:rFonts w:asciiTheme="minorHAnsi" w:eastAsia="Times New Roman" w:hAnsiTheme="minorHAnsi" w:cstheme="minorHAnsi"/>
          <w:color w:val="000000"/>
          <w:u w:val="single"/>
        </w:rPr>
      </w:pPr>
      <w:r w:rsidRPr="002610B5">
        <w:rPr>
          <w:rFonts w:asciiTheme="minorHAnsi" w:eastAsia="Times New Roman" w:hAnsiTheme="minorHAnsi" w:cstheme="minorHAnsi"/>
          <w:color w:val="000000"/>
        </w:rPr>
        <w:t>* Interested students should apply as soon as possible. Applications are reviewed and considered</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 xml:space="preserve">in the order they are received. Submit to </w:t>
      </w:r>
      <w:r w:rsidR="00857DB6" w:rsidRPr="002610B5">
        <w:rPr>
          <w:rFonts w:asciiTheme="minorHAnsi" w:eastAsia="Times New Roman" w:hAnsiTheme="minorHAnsi" w:cstheme="minorHAnsi"/>
          <w:color w:val="000000"/>
        </w:rPr>
        <w:t xml:space="preserve">Tamira </w:t>
      </w:r>
      <w:r w:rsidR="004237C6" w:rsidRPr="002610B5">
        <w:rPr>
          <w:rFonts w:asciiTheme="minorHAnsi" w:eastAsia="Times New Roman" w:hAnsiTheme="minorHAnsi" w:cstheme="minorHAnsi"/>
          <w:color w:val="000000"/>
        </w:rPr>
        <w:t xml:space="preserve">M. </w:t>
      </w:r>
      <w:r w:rsidR="00857DB6" w:rsidRPr="002610B5">
        <w:rPr>
          <w:rFonts w:asciiTheme="minorHAnsi" w:eastAsia="Times New Roman" w:hAnsiTheme="minorHAnsi" w:cstheme="minorHAnsi"/>
          <w:color w:val="000000"/>
        </w:rPr>
        <w:t xml:space="preserve">Moon at </w:t>
      </w:r>
      <w:hyperlink r:id="rId7" w:history="1">
        <w:r w:rsidR="00172162" w:rsidRPr="002610B5">
          <w:rPr>
            <w:rStyle w:val="Hyperlink"/>
            <w:rFonts w:asciiTheme="minorHAnsi" w:eastAsia="Times New Roman" w:hAnsiTheme="minorHAnsi" w:cstheme="minorHAnsi"/>
          </w:rPr>
          <w:t>tmmoon@emory.edu</w:t>
        </w:r>
      </w:hyperlink>
    </w:p>
    <w:p w14:paraId="5D4A13A4" w14:textId="4F088A47" w:rsidR="00A078D5" w:rsidRPr="002610B5" w:rsidRDefault="00A078D5" w:rsidP="00B162C7">
      <w:pPr>
        <w:spacing w:after="0" w:line="240" w:lineRule="auto"/>
        <w:ind w:left="-360" w:right="-540"/>
        <w:rPr>
          <w:rFonts w:asciiTheme="minorHAnsi" w:eastAsia="Times New Roman" w:hAnsiTheme="minorHAnsi" w:cstheme="minorHAnsi"/>
        </w:rPr>
      </w:pPr>
      <w:bookmarkStart w:id="0" w:name="_Hlk64538714"/>
      <w:r w:rsidRPr="002610B5">
        <w:rPr>
          <w:rFonts w:asciiTheme="minorHAnsi" w:eastAsia="Times New Roman" w:hAnsiTheme="minorHAnsi" w:cstheme="minorHAnsi"/>
          <w:color w:val="000000"/>
          <w:u w:val="single"/>
        </w:rPr>
        <w:t>Note</w:t>
      </w:r>
      <w:r w:rsidRPr="002610B5">
        <w:rPr>
          <w:rFonts w:asciiTheme="minorHAnsi" w:eastAsia="Times New Roman" w:hAnsiTheme="minorHAnsi" w:cstheme="minorHAnsi"/>
          <w:color w:val="000000"/>
        </w:rPr>
        <w:t>: To apply to more than one posting, submit separate applications specifying the position title in</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the subject line.</w:t>
      </w:r>
      <w:r w:rsidR="00507C62" w:rsidRPr="002610B5">
        <w:rPr>
          <w:rFonts w:asciiTheme="minorHAnsi" w:eastAsia="Times New Roman" w:hAnsiTheme="minorHAnsi" w:cstheme="minorHAnsi"/>
          <w:color w:val="000000"/>
        </w:rPr>
        <w:t xml:space="preserve"> Please be specific in your email </w:t>
      </w:r>
      <w:r w:rsidR="00507C62" w:rsidRPr="002610B5">
        <w:rPr>
          <w:rFonts w:asciiTheme="minorHAnsi" w:eastAsia="Times New Roman" w:hAnsiTheme="minorHAnsi" w:cstheme="minorHAnsi"/>
          <w:i/>
          <w:color w:val="000000"/>
        </w:rPr>
        <w:t>and</w:t>
      </w:r>
      <w:r w:rsidR="00507C62" w:rsidRPr="002610B5">
        <w:rPr>
          <w:rFonts w:asciiTheme="minorHAnsi" w:eastAsia="Times New Roman" w:hAnsiTheme="minorHAnsi" w:cstheme="minorHAnsi"/>
          <w:color w:val="000000"/>
        </w:rPr>
        <w:t xml:space="preserve"> cover letter</w:t>
      </w:r>
      <w:r w:rsidR="00857DB6" w:rsidRPr="002610B5">
        <w:rPr>
          <w:rFonts w:asciiTheme="minorHAnsi" w:eastAsia="Times New Roman" w:hAnsiTheme="minorHAnsi" w:cstheme="minorHAnsi"/>
          <w:color w:val="000000"/>
        </w:rPr>
        <w:t>.</w:t>
      </w:r>
    </w:p>
    <w:bookmarkEnd w:id="0"/>
    <w:p w14:paraId="7DE063A0"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45AE44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DESCRIPTION: </w:t>
      </w:r>
      <w:r w:rsidRPr="002610B5">
        <w:rPr>
          <w:rFonts w:asciiTheme="minorHAnsi" w:eastAsia="Times New Roman" w:hAnsiTheme="minorHAnsi" w:cstheme="minorHAnsi"/>
        </w:rPr>
        <w:t>The following position is offered as a field placement through the Region IV Public Health Training Center (</w:t>
      </w:r>
      <w:hyperlink r:id="rId8"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4DF4CBC4" w14:textId="77777777" w:rsidR="00BE544D" w:rsidRPr="002610B5" w:rsidRDefault="00BE544D" w:rsidP="00B162C7">
      <w:pPr>
        <w:shd w:val="clear" w:color="auto" w:fill="FFFFFF"/>
        <w:spacing w:after="0" w:line="240" w:lineRule="auto"/>
        <w:ind w:left="-360" w:right="-540"/>
        <w:rPr>
          <w:rFonts w:asciiTheme="minorHAnsi" w:eastAsia="Times New Roman" w:hAnsiTheme="minorHAnsi" w:cstheme="minorHAnsi"/>
        </w:rPr>
      </w:pPr>
    </w:p>
    <w:p w14:paraId="4339F2B9" w14:textId="13EF23DF" w:rsidR="00BE544D" w:rsidRPr="002610B5" w:rsidRDefault="00BE544D" w:rsidP="0092632B">
      <w:pPr>
        <w:spacing w:after="120" w:line="240" w:lineRule="auto"/>
        <w:ind w:left="-360" w:right="-547"/>
        <w:rPr>
          <w:rFonts w:asciiTheme="minorHAnsi" w:eastAsia="Times New Roman" w:hAnsiTheme="minorHAnsi" w:cstheme="minorHAnsi"/>
          <w:color w:val="000000"/>
        </w:rPr>
      </w:pPr>
      <w:r w:rsidRPr="002610B5">
        <w:rPr>
          <w:rFonts w:asciiTheme="minorHAnsi" w:eastAsia="Times New Roman" w:hAnsiTheme="minorHAnsi" w:cstheme="minorHAnsi"/>
          <w:color w:val="000000"/>
        </w:rPr>
        <w:t xml:space="preserve">NOTE: </w:t>
      </w:r>
      <w:r w:rsidR="004E6918" w:rsidRPr="002610B5">
        <w:rPr>
          <w:rFonts w:asciiTheme="minorHAnsi" w:eastAsia="Times New Roman" w:hAnsiTheme="minorHAnsi" w:cstheme="minorHAnsi"/>
          <w:color w:val="000000"/>
        </w:rPr>
        <w:t>Prefer S</w:t>
      </w:r>
      <w:r w:rsidR="00F35FC4" w:rsidRPr="002610B5">
        <w:rPr>
          <w:rFonts w:asciiTheme="minorHAnsi" w:eastAsia="Times New Roman" w:hAnsiTheme="minorHAnsi" w:cstheme="minorHAnsi"/>
          <w:color w:val="000000"/>
        </w:rPr>
        <w:t>ummer</w:t>
      </w:r>
      <w:r w:rsidR="004E6918" w:rsidRPr="002610B5">
        <w:rPr>
          <w:rFonts w:asciiTheme="minorHAnsi" w:eastAsia="Times New Roman" w:hAnsiTheme="minorHAnsi" w:cstheme="minorHAnsi"/>
          <w:color w:val="000000"/>
        </w:rPr>
        <w:t xml:space="preserve"> practice scholar to work remotely and will assess a workspace at the dept if that is needed. </w:t>
      </w:r>
      <w:r w:rsidRPr="002610B5">
        <w:rPr>
          <w:rFonts w:asciiTheme="minorHAnsi" w:eastAsia="Times New Roman" w:hAnsiTheme="minorHAnsi" w:cstheme="minorHAnsi"/>
          <w:color w:val="000000"/>
        </w:rPr>
        <w:t>The position duties may be conducted remotely with the possibility of hybrid in-person work, as safety allows</w:t>
      </w:r>
      <w:r w:rsidR="00B162C7">
        <w:rPr>
          <w:rFonts w:asciiTheme="minorHAnsi" w:eastAsia="Times New Roman" w:hAnsiTheme="minorHAnsi" w:cstheme="minorHAnsi"/>
          <w:color w:val="000000"/>
        </w:rPr>
        <w:t xml:space="preserve">. </w:t>
      </w:r>
    </w:p>
    <w:p w14:paraId="51E71BFE" w14:textId="74186DFB" w:rsidR="00FC5ACD" w:rsidRPr="002610B5" w:rsidRDefault="0092632B" w:rsidP="00B24369">
      <w:pPr>
        <w:tabs>
          <w:tab w:val="left" w:pos="1800"/>
        </w:tabs>
        <w:ind w:left="-360"/>
        <w:rPr>
          <w:rFonts w:asciiTheme="minorHAnsi" w:hAnsiTheme="minorHAnsi" w:cstheme="minorHAnsi"/>
        </w:rPr>
      </w:pPr>
      <w:r>
        <w:rPr>
          <w:rFonts w:cs="Calibri"/>
        </w:rPr>
        <w:t xml:space="preserve">National Senior Games Association (NSGA) is a multi-sport member of United States Olympic and Paralympic Committee whose mission is to promote senior adult health through sport, fitness and health education.  </w:t>
      </w:r>
    </w:p>
    <w:p w14:paraId="6ECEEB2C" w14:textId="35C403A8" w:rsidR="00B64F6F" w:rsidRDefault="00A078D5" w:rsidP="00F512BA">
      <w:pPr>
        <w:tabs>
          <w:tab w:val="left" w:pos="1800"/>
        </w:tabs>
        <w:spacing w:after="0" w:line="240" w:lineRule="auto"/>
        <w:ind w:left="-360" w:right="-90"/>
        <w:rPr>
          <w:rFonts w:cs="Calibri"/>
        </w:rPr>
      </w:pPr>
      <w:r w:rsidRPr="00C10864">
        <w:rPr>
          <w:rFonts w:asciiTheme="minorHAnsi" w:hAnsiTheme="minorHAnsi" w:cstheme="minorHAnsi"/>
          <w:b/>
          <w:bCs/>
          <w:color w:val="000000"/>
        </w:rPr>
        <w:t>POSITION DESCRIPTION:</w:t>
      </w:r>
      <w:r w:rsidRPr="002610B5">
        <w:rPr>
          <w:rFonts w:asciiTheme="minorHAnsi" w:hAnsiTheme="minorHAnsi" w:cstheme="minorHAnsi"/>
          <w:b/>
          <w:bCs/>
          <w:color w:val="000000"/>
        </w:rPr>
        <w:t xml:space="preserve"> </w:t>
      </w:r>
      <w:r w:rsidR="0092632B" w:rsidRPr="00A5153D">
        <w:t xml:space="preserve">The purpose of this </w:t>
      </w:r>
      <w:r w:rsidR="0092632B" w:rsidRPr="002610B5">
        <w:rPr>
          <w:rFonts w:asciiTheme="minorHAnsi" w:hAnsiTheme="minorHAnsi" w:cstheme="minorHAnsi"/>
        </w:rPr>
        <w:t xml:space="preserve">summer intern </w:t>
      </w:r>
      <w:r w:rsidR="0092632B">
        <w:rPr>
          <w:rFonts w:asciiTheme="minorHAnsi" w:hAnsiTheme="minorHAnsi" w:cstheme="minorHAnsi"/>
        </w:rPr>
        <w:t>position</w:t>
      </w:r>
      <w:r w:rsidR="0092632B" w:rsidRPr="00A5153D">
        <w:t xml:space="preserve"> </w:t>
      </w:r>
      <w:r w:rsidR="0092632B">
        <w:t xml:space="preserve">is to assist NSGA with </w:t>
      </w:r>
      <w:r w:rsidR="0092632B" w:rsidRPr="00A5153D">
        <w:t>design</w:t>
      </w:r>
      <w:r w:rsidR="0092632B">
        <w:t>ing</w:t>
      </w:r>
      <w:r w:rsidR="0092632B" w:rsidRPr="00A5153D">
        <w:t xml:space="preserve"> and conduct</w:t>
      </w:r>
      <w:r w:rsidR="0092632B">
        <w:t>ing</w:t>
      </w:r>
      <w:r w:rsidR="0092632B" w:rsidRPr="00A5153D">
        <w:t xml:space="preserve"> a NGSA membership survey to inform program design and health communication</w:t>
      </w:r>
      <w:r w:rsidR="0092632B">
        <w:t xml:space="preserve"> strategies </w:t>
      </w:r>
      <w:r w:rsidR="0092632B" w:rsidRPr="00A5153D">
        <w:t xml:space="preserve">prior to the 2022 National Senior Games in Greater Ft. Lauderdale. </w:t>
      </w:r>
      <w:r w:rsidR="00F512BA">
        <w:t xml:space="preserve">This is a collaborative project. </w:t>
      </w:r>
      <w:r w:rsidR="00F512BA" w:rsidRPr="00F512BA">
        <w:rPr>
          <w:rFonts w:cs="Calibri"/>
          <w:bCs/>
        </w:rPr>
        <w:t xml:space="preserve">Collaborative </w:t>
      </w:r>
      <w:r w:rsidR="00F512BA">
        <w:rPr>
          <w:rFonts w:cs="Calibri"/>
          <w:bCs/>
        </w:rPr>
        <w:t>p</w:t>
      </w:r>
      <w:r w:rsidR="00F512BA" w:rsidRPr="00F512BA">
        <w:rPr>
          <w:rFonts w:cs="Calibri"/>
          <w:bCs/>
        </w:rPr>
        <w:t>rojects</w:t>
      </w:r>
      <w:r w:rsidR="00F512BA">
        <w:rPr>
          <w:rFonts w:cs="Calibri"/>
        </w:rPr>
        <w:t xml:space="preserve"> are a type of a field placement in which a faculty member works with a student (in addition to their supervisor)</w:t>
      </w:r>
      <w:r w:rsidR="00F512BA">
        <w:t xml:space="preserve"> to </w:t>
      </w:r>
      <w:r w:rsidR="00F512BA">
        <w:rPr>
          <w:rFonts w:cs="Calibri"/>
        </w:rPr>
        <w:t>provide subject matter and/or skill-based advice and guidance to the student.</w:t>
      </w:r>
      <w:r w:rsidR="00B64F6F">
        <w:rPr>
          <w:rFonts w:cs="Calibri"/>
        </w:rPr>
        <w:t xml:space="preserve"> </w:t>
      </w:r>
    </w:p>
    <w:p w14:paraId="736FB5E8" w14:textId="77777777" w:rsidR="00B64F6F" w:rsidRDefault="00B64F6F" w:rsidP="00B64F6F">
      <w:pPr>
        <w:tabs>
          <w:tab w:val="left" w:pos="1800"/>
        </w:tabs>
        <w:spacing w:after="0" w:line="240" w:lineRule="auto"/>
        <w:ind w:left="-360"/>
        <w:rPr>
          <w:rFonts w:cs="Calibri"/>
        </w:rPr>
      </w:pPr>
    </w:p>
    <w:p w14:paraId="54FAE65A" w14:textId="14EBBD21" w:rsidR="00A078D5" w:rsidRPr="002610B5" w:rsidRDefault="00A078D5" w:rsidP="009E7153">
      <w:pPr>
        <w:shd w:val="clear" w:color="auto" w:fill="FFFFFF"/>
        <w:spacing w:after="120" w:line="240" w:lineRule="auto"/>
        <w:ind w:left="-360" w:right="-547"/>
        <w:rPr>
          <w:rFonts w:asciiTheme="minorHAnsi" w:eastAsia="Times New Roman" w:hAnsiTheme="minorHAnsi" w:cstheme="minorHAnsi"/>
          <w:b/>
          <w:bCs/>
          <w:color w:val="000000"/>
        </w:rPr>
      </w:pPr>
      <w:r w:rsidRPr="002610B5">
        <w:rPr>
          <w:rFonts w:asciiTheme="minorHAnsi" w:eastAsia="Times New Roman" w:hAnsiTheme="minorHAnsi" w:cstheme="minorHAnsi"/>
          <w:b/>
          <w:bCs/>
          <w:color w:val="000000"/>
        </w:rPr>
        <w:t>THE STUDENT WILL HAVE THE OPPORTUNITY TO</w:t>
      </w:r>
      <w:r w:rsidR="005A2275" w:rsidRPr="002610B5">
        <w:rPr>
          <w:rFonts w:asciiTheme="minorHAnsi" w:eastAsia="Times New Roman" w:hAnsiTheme="minorHAnsi" w:cstheme="minorHAnsi"/>
          <w:b/>
          <w:bCs/>
          <w:color w:val="000000"/>
        </w:rPr>
        <w:t xml:space="preserve"> ASSIST WITH THE FOLLOWING PR</w:t>
      </w:r>
      <w:r w:rsidR="00192FDB" w:rsidRPr="002610B5">
        <w:rPr>
          <w:rFonts w:asciiTheme="minorHAnsi" w:eastAsia="Times New Roman" w:hAnsiTheme="minorHAnsi" w:cstheme="minorHAnsi"/>
          <w:b/>
          <w:bCs/>
          <w:color w:val="000000"/>
        </w:rPr>
        <w:t>O</w:t>
      </w:r>
      <w:r w:rsidR="005A2275" w:rsidRPr="002610B5">
        <w:rPr>
          <w:rFonts w:asciiTheme="minorHAnsi" w:eastAsia="Times New Roman" w:hAnsiTheme="minorHAnsi" w:cstheme="minorHAnsi"/>
          <w:b/>
          <w:bCs/>
          <w:color w:val="000000"/>
        </w:rPr>
        <w:t>JECT</w:t>
      </w:r>
      <w:r w:rsidR="00192FDB" w:rsidRPr="002610B5">
        <w:rPr>
          <w:rFonts w:asciiTheme="minorHAnsi" w:eastAsia="Times New Roman" w:hAnsiTheme="minorHAnsi" w:cstheme="minorHAnsi"/>
          <w:b/>
          <w:bCs/>
          <w:color w:val="000000"/>
        </w:rPr>
        <w:t xml:space="preserve"> ACTIVITIES</w:t>
      </w:r>
      <w:r w:rsidRPr="002610B5">
        <w:rPr>
          <w:rFonts w:asciiTheme="minorHAnsi" w:eastAsia="Times New Roman" w:hAnsiTheme="minorHAnsi" w:cstheme="minorHAnsi"/>
          <w:b/>
          <w:bCs/>
          <w:color w:val="000000"/>
        </w:rPr>
        <w:t>:</w:t>
      </w:r>
    </w:p>
    <w:p w14:paraId="223DC016" w14:textId="22EC3D33" w:rsidR="0092632B" w:rsidRPr="0092632B" w:rsidRDefault="0092632B" w:rsidP="004E7FED">
      <w:pPr>
        <w:pStyle w:val="ListParagraph"/>
        <w:numPr>
          <w:ilvl w:val="0"/>
          <w:numId w:val="22"/>
        </w:numPr>
        <w:tabs>
          <w:tab w:val="left" w:pos="1800"/>
        </w:tabs>
        <w:spacing w:after="0" w:line="240" w:lineRule="auto"/>
        <w:ind w:left="360"/>
        <w:rPr>
          <w:rFonts w:cs="Calibri"/>
        </w:rPr>
      </w:pPr>
      <w:r w:rsidRPr="0092632B">
        <w:rPr>
          <w:rFonts w:cs="Calibri"/>
        </w:rPr>
        <w:t>Review of the literature on the impact of COVID-19 on older adults</w:t>
      </w:r>
    </w:p>
    <w:p w14:paraId="35FEC769" w14:textId="24DE925B" w:rsidR="0092632B" w:rsidRPr="0092632B" w:rsidRDefault="0092632B" w:rsidP="004E7FED">
      <w:pPr>
        <w:pStyle w:val="ListParagraph"/>
        <w:numPr>
          <w:ilvl w:val="0"/>
          <w:numId w:val="22"/>
        </w:numPr>
        <w:tabs>
          <w:tab w:val="left" w:pos="1800"/>
        </w:tabs>
        <w:spacing w:after="0" w:line="240" w:lineRule="auto"/>
        <w:ind w:left="360"/>
        <w:rPr>
          <w:rFonts w:cs="Calibri"/>
        </w:rPr>
      </w:pPr>
      <w:r w:rsidRPr="0092632B">
        <w:rPr>
          <w:rFonts w:cs="Calibri"/>
        </w:rPr>
        <w:t>Design/adapt survey questionnaires for the NSGA membership</w:t>
      </w:r>
    </w:p>
    <w:p w14:paraId="0A34E290" w14:textId="153E7DCD" w:rsidR="0092632B" w:rsidRPr="0092632B" w:rsidRDefault="0092632B" w:rsidP="004E7FED">
      <w:pPr>
        <w:pStyle w:val="ListParagraph"/>
        <w:numPr>
          <w:ilvl w:val="0"/>
          <w:numId w:val="22"/>
        </w:numPr>
        <w:tabs>
          <w:tab w:val="left" w:pos="1800"/>
        </w:tabs>
        <w:spacing w:after="0" w:line="240" w:lineRule="auto"/>
        <w:ind w:left="360"/>
        <w:rPr>
          <w:rFonts w:cs="Calibri"/>
        </w:rPr>
      </w:pPr>
      <w:r w:rsidRPr="0092632B">
        <w:rPr>
          <w:rFonts w:cs="Calibri"/>
        </w:rPr>
        <w:t>Implement the survey</w:t>
      </w:r>
    </w:p>
    <w:p w14:paraId="076EE59F" w14:textId="33DEE6ED" w:rsidR="0092632B" w:rsidRPr="0092632B" w:rsidRDefault="0092632B" w:rsidP="004E7FED">
      <w:pPr>
        <w:pStyle w:val="ListParagraph"/>
        <w:numPr>
          <w:ilvl w:val="0"/>
          <w:numId w:val="22"/>
        </w:numPr>
        <w:tabs>
          <w:tab w:val="left" w:pos="3600"/>
        </w:tabs>
        <w:spacing w:after="120" w:line="240" w:lineRule="auto"/>
        <w:ind w:left="360" w:right="-547"/>
        <w:contextualSpacing w:val="0"/>
        <w:rPr>
          <w:rFonts w:cs="Calibri"/>
        </w:rPr>
      </w:pPr>
      <w:r w:rsidRPr="0092632B">
        <w:rPr>
          <w:rFonts w:cs="Calibri"/>
        </w:rPr>
        <w:t>Analyze the data and generate a report/presentation</w:t>
      </w:r>
    </w:p>
    <w:p w14:paraId="3AD1878D" w14:textId="50D89FCE" w:rsidR="00A078D5" w:rsidRPr="002610B5" w:rsidRDefault="00A078D5" w:rsidP="00B162C7">
      <w:pPr>
        <w:spacing w:after="0" w:line="240" w:lineRule="auto"/>
        <w:ind w:left="-360" w:right="-540"/>
        <w:rPr>
          <w:rFonts w:asciiTheme="minorHAnsi" w:hAnsiTheme="minorHAnsi" w:cstheme="minorHAnsi"/>
          <w:b/>
          <w:bCs/>
        </w:rPr>
      </w:pPr>
      <w:r w:rsidRPr="002610B5">
        <w:rPr>
          <w:rFonts w:asciiTheme="minorHAnsi" w:hAnsiTheme="minorHAnsi" w:cstheme="minorHAnsi"/>
          <w:b/>
          <w:bCs/>
        </w:rPr>
        <w:t>PUBLIC HEALTH COMPETENCIES/SKILLS STUDENT MAY STRENGTHEN DURING PLACEMENT:</w:t>
      </w:r>
    </w:p>
    <w:p w14:paraId="4D343FC1" w14:textId="012ED889"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Analytic/Assessment</w:t>
      </w:r>
    </w:p>
    <w:p w14:paraId="7AD8C18F" w14:textId="5C5FDF4F" w:rsidR="00EE5F32"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Communication</w:t>
      </w:r>
    </w:p>
    <w:p w14:paraId="6506B423" w14:textId="28502351"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 xml:space="preserve">Community Dimensions </w:t>
      </w:r>
      <w:r>
        <w:rPr>
          <w:rFonts w:cs="Calibri"/>
        </w:rPr>
        <w:t>of Practice</w:t>
      </w:r>
    </w:p>
    <w:p w14:paraId="25679B04" w14:textId="54B46FBA"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Cultural Competency</w:t>
      </w:r>
    </w:p>
    <w:p w14:paraId="292F1866" w14:textId="2347FED3"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Pr>
          <w:rFonts w:cs="Calibri"/>
        </w:rPr>
        <w:t>Policy D</w:t>
      </w:r>
      <w:r w:rsidRPr="00F44D6C">
        <w:rPr>
          <w:rFonts w:cs="Calibri"/>
        </w:rPr>
        <w:t>evelopment/</w:t>
      </w:r>
      <w:r>
        <w:rPr>
          <w:rFonts w:cs="Calibri"/>
        </w:rPr>
        <w:t>Engagement</w:t>
      </w:r>
    </w:p>
    <w:p w14:paraId="1C07A219" w14:textId="2EF26C75"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Pr>
          <w:rFonts w:cs="Calibri"/>
        </w:rPr>
        <w:t>Problem Solving</w:t>
      </w:r>
    </w:p>
    <w:p w14:paraId="25379E0C" w14:textId="01643B52" w:rsidR="0092632B" w:rsidRPr="00EE5F32" w:rsidRDefault="004E7FED" w:rsidP="004E7FED">
      <w:pPr>
        <w:pStyle w:val="ListParagraph"/>
        <w:numPr>
          <w:ilvl w:val="0"/>
          <w:numId w:val="9"/>
        </w:numPr>
        <w:shd w:val="clear" w:color="auto" w:fill="FFFFFF"/>
        <w:spacing w:after="120" w:line="240" w:lineRule="auto"/>
        <w:ind w:left="360" w:right="-547"/>
        <w:contextualSpacing w:val="0"/>
        <w:rPr>
          <w:rFonts w:asciiTheme="minorHAnsi" w:hAnsiTheme="minorHAnsi" w:cstheme="minorHAnsi"/>
        </w:rPr>
      </w:pPr>
      <w:r w:rsidRPr="00F44D6C">
        <w:rPr>
          <w:rFonts w:cs="Calibri"/>
        </w:rPr>
        <w:t>Program Planning</w:t>
      </w:r>
    </w:p>
    <w:p w14:paraId="6391989D" w14:textId="0277F8E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rPr>
        <w:lastRenderedPageBreak/>
        <w:t>TRAVEL:</w:t>
      </w:r>
      <w:r w:rsidR="00172162" w:rsidRPr="002610B5">
        <w:rPr>
          <w:rFonts w:asciiTheme="minorHAnsi" w:eastAsia="Times New Roman" w:hAnsiTheme="minorHAnsi" w:cstheme="minorHAnsi"/>
          <w:b/>
        </w:rPr>
        <w:t xml:space="preserve"> </w:t>
      </w:r>
      <w:r w:rsidR="00134476" w:rsidRPr="002610B5">
        <w:rPr>
          <w:rFonts w:asciiTheme="minorHAnsi" w:eastAsia="Times New Roman" w:hAnsiTheme="minorHAnsi" w:cstheme="minorHAnsi"/>
        </w:rPr>
        <w:t>No</w:t>
      </w:r>
    </w:p>
    <w:p w14:paraId="6398AE14"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35B1672" w14:textId="6C999792"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POSITION TYPE: </w:t>
      </w:r>
      <w:r w:rsidRPr="002610B5">
        <w:rPr>
          <w:rFonts w:asciiTheme="minorHAnsi" w:eastAsia="Times New Roman" w:hAnsiTheme="minorHAnsi" w:cstheme="minorHAnsi"/>
        </w:rPr>
        <w:t>Region IV Public Health Training Center Field Placements (for MPH/MSPH students)</w:t>
      </w:r>
      <w:r w:rsidR="00FC5ACD" w:rsidRPr="002610B5">
        <w:rPr>
          <w:rFonts w:asciiTheme="minorHAnsi" w:eastAsia="Times New Roman" w:hAnsiTheme="minorHAnsi" w:cstheme="minorHAnsi"/>
        </w:rPr>
        <w:t xml:space="preserve"> </w:t>
      </w:r>
    </w:p>
    <w:p w14:paraId="087903C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593E15C"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QUALIFICATIONS and </w:t>
      </w:r>
      <w:r w:rsidRPr="002610B5">
        <w:rPr>
          <w:rFonts w:asciiTheme="minorHAnsi" w:eastAsia="Times New Roman" w:hAnsiTheme="minorHAnsi" w:cstheme="minorHAnsi"/>
          <w:b/>
        </w:rPr>
        <w:t>REQUIREMENTS TO APPLY:</w:t>
      </w:r>
    </w:p>
    <w:p w14:paraId="35395300" w14:textId="3C5478A8" w:rsidR="00A078D5" w:rsidRPr="002610B5" w:rsidRDefault="00EC00F7" w:rsidP="00B162C7">
      <w:pPr>
        <w:shd w:val="clear" w:color="auto" w:fill="FFFFFF"/>
        <w:spacing w:after="0" w:line="240" w:lineRule="auto"/>
        <w:ind w:left="-360" w:right="-540"/>
        <w:rPr>
          <w:rFonts w:asciiTheme="minorHAnsi" w:eastAsia="Times New Roman" w:hAnsiTheme="minorHAnsi" w:cstheme="minorHAnsi"/>
        </w:rPr>
      </w:pPr>
      <w:bookmarkStart w:id="1" w:name="_Hlk62036254"/>
      <w:r w:rsidRPr="002610B5">
        <w:rPr>
          <w:rFonts w:asciiTheme="minorHAnsi" w:hAnsiTheme="minorHAnsi" w:cstheme="minorHAnsi"/>
        </w:rPr>
        <w:t>Prefer</w:t>
      </w:r>
      <w:r w:rsidR="00C10864">
        <w:rPr>
          <w:rFonts w:asciiTheme="minorHAnsi" w:hAnsiTheme="minorHAnsi" w:cstheme="minorHAnsi"/>
        </w:rPr>
        <w:t xml:space="preserve">ence will be given to </w:t>
      </w:r>
      <w:r w:rsidR="00C10864" w:rsidRPr="00666DCB">
        <w:t>masters or doctoral level public health graduate students</w:t>
      </w:r>
      <w:r w:rsidRPr="002610B5">
        <w:rPr>
          <w:rFonts w:asciiTheme="minorHAnsi" w:hAnsiTheme="minorHAnsi" w:cstheme="minorHAnsi"/>
        </w:rPr>
        <w:t>.</w:t>
      </w:r>
      <w:bookmarkEnd w:id="1"/>
      <w:r w:rsidR="00B64F6F">
        <w:rPr>
          <w:rFonts w:asciiTheme="minorHAnsi" w:hAnsiTheme="minorHAnsi" w:cstheme="minorHAnsi"/>
        </w:rPr>
        <w:t xml:space="preserve"> </w:t>
      </w:r>
      <w:r w:rsidR="00B07919">
        <w:t xml:space="preserve">Will consider </w:t>
      </w:r>
      <w:r w:rsidR="004E7FED">
        <w:rPr>
          <w:rFonts w:cs="Calibri"/>
        </w:rPr>
        <w:t>Psychology (graduate); S</w:t>
      </w:r>
      <w:r w:rsidR="004E7FED" w:rsidRPr="00EF6360">
        <w:rPr>
          <w:rFonts w:cs="Calibri"/>
        </w:rPr>
        <w:t>ociology</w:t>
      </w:r>
      <w:r w:rsidR="004E7FED">
        <w:rPr>
          <w:rFonts w:cs="Calibri"/>
        </w:rPr>
        <w:t xml:space="preserve"> (graduate). </w:t>
      </w:r>
      <w:r w:rsidR="00DB1313" w:rsidRPr="002610B5">
        <w:rPr>
          <w:rFonts w:asciiTheme="minorHAnsi" w:eastAsia="Times New Roman" w:hAnsiTheme="minorHAnsi" w:cstheme="minorHAnsi"/>
        </w:rPr>
        <w:t>Students must complete the program prior to graduation.</w:t>
      </w:r>
      <w:r w:rsidR="00A078D5" w:rsidRPr="002610B5">
        <w:rPr>
          <w:rFonts w:asciiTheme="minorHAnsi" w:eastAsia="Times New Roman" w:hAnsiTheme="minorHAnsi" w:cstheme="minorHAnsi"/>
        </w:rPr>
        <w:t xml:space="preserve"> </w:t>
      </w:r>
      <w:r w:rsidR="00A078D5" w:rsidRPr="002610B5">
        <w:rPr>
          <w:rFonts w:asciiTheme="minorHAnsi" w:hAnsiTheme="minorHAnsi" w:cstheme="minorHAnsi"/>
          <w:color w:val="5B9BD5"/>
        </w:rPr>
        <w:t>Past recipients of the Pathways to Practice Award are not eligible to apply again.</w:t>
      </w:r>
    </w:p>
    <w:p w14:paraId="7331F2E6"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p>
    <w:p w14:paraId="5E4061D5" w14:textId="031AD91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Your cover letter should include the </w:t>
      </w:r>
      <w:r w:rsidR="00C63E3A" w:rsidRPr="002610B5">
        <w:rPr>
          <w:rFonts w:asciiTheme="minorHAnsi" w:eastAsia="Times New Roman" w:hAnsiTheme="minorHAnsi" w:cstheme="minorHAnsi"/>
        </w:rPr>
        <w:t>semesters you are applying for (</w:t>
      </w:r>
      <w:r w:rsidR="00836A9C" w:rsidRPr="002610B5">
        <w:rPr>
          <w:rFonts w:asciiTheme="minorHAnsi" w:eastAsia="Times New Roman" w:hAnsiTheme="minorHAnsi" w:cstheme="minorHAnsi"/>
        </w:rPr>
        <w:t>S</w:t>
      </w:r>
      <w:r w:rsidR="00EC00F7" w:rsidRPr="002610B5">
        <w:rPr>
          <w:rFonts w:asciiTheme="minorHAnsi" w:eastAsia="Times New Roman" w:hAnsiTheme="minorHAnsi" w:cstheme="minorHAnsi"/>
        </w:rPr>
        <w:t>ummer</w:t>
      </w:r>
      <w:r w:rsidR="004237C6" w:rsidRPr="002610B5">
        <w:rPr>
          <w:rFonts w:asciiTheme="minorHAnsi" w:eastAsia="Times New Roman" w:hAnsiTheme="minorHAnsi" w:cstheme="minorHAnsi"/>
        </w:rPr>
        <w:t xml:space="preserve"> 20</w:t>
      </w:r>
      <w:r w:rsidR="00C63E3A" w:rsidRPr="002610B5">
        <w:rPr>
          <w:rFonts w:asciiTheme="minorHAnsi" w:eastAsia="Times New Roman" w:hAnsiTheme="minorHAnsi" w:cstheme="minorHAnsi"/>
        </w:rPr>
        <w:t>2</w:t>
      </w:r>
      <w:r w:rsidR="004237C6" w:rsidRPr="002610B5">
        <w:rPr>
          <w:rFonts w:asciiTheme="minorHAnsi" w:eastAsia="Times New Roman" w:hAnsiTheme="minorHAnsi" w:cstheme="minorHAnsi"/>
        </w:rPr>
        <w:t>1</w:t>
      </w:r>
      <w:r w:rsidR="00C63E3A" w:rsidRPr="002610B5">
        <w:rPr>
          <w:rFonts w:asciiTheme="minorHAnsi" w:eastAsia="Times New Roman" w:hAnsiTheme="minorHAnsi" w:cstheme="minorHAnsi"/>
        </w:rPr>
        <w:t xml:space="preserve">), the </w:t>
      </w:r>
      <w:r w:rsidRPr="002610B5">
        <w:rPr>
          <w:rFonts w:asciiTheme="minorHAnsi" w:eastAsia="Times New Roman" w:hAnsiTheme="minorHAnsi" w:cstheme="minorHAnsi"/>
        </w:rPr>
        <w:t>title of the position you are applying to</w:t>
      </w:r>
      <w:r w:rsidR="00C63E3A" w:rsidRPr="002610B5">
        <w:rPr>
          <w:rFonts w:asciiTheme="minorHAnsi" w:eastAsia="Times New Roman" w:hAnsiTheme="minorHAnsi" w:cstheme="minorHAnsi"/>
        </w:rPr>
        <w:t>,</w:t>
      </w:r>
      <w:r w:rsidRPr="002610B5">
        <w:rPr>
          <w:rFonts w:asciiTheme="minorHAnsi" w:eastAsia="Times New Roman" w:hAnsiTheme="minorHAnsi" w:cstheme="minorHAnsi"/>
        </w:rPr>
        <w:t xml:space="preserve"> and citizenship or permanent resident visa status. In your resume, include the name of your degree program, department, year of study (e.g. 1</w:t>
      </w:r>
      <w:r w:rsidRPr="002610B5">
        <w:rPr>
          <w:rFonts w:asciiTheme="minorHAnsi" w:eastAsia="Times New Roman" w:hAnsiTheme="minorHAnsi" w:cstheme="minorHAnsi"/>
          <w:vertAlign w:val="superscript"/>
        </w:rPr>
        <w:t>st</w:t>
      </w:r>
      <w:r w:rsidRPr="002610B5">
        <w:rPr>
          <w:rFonts w:asciiTheme="minorHAnsi" w:eastAsia="Times New Roman" w:hAnsiTheme="minorHAnsi" w:cstheme="minorHAnsi"/>
        </w:rPr>
        <w:t xml:space="preserve"> year MPH student), and expected graduation date.</w:t>
      </w:r>
    </w:p>
    <w:p w14:paraId="5B9EBE8C" w14:textId="77777777" w:rsidR="002610B5" w:rsidRPr="002610B5" w:rsidRDefault="002610B5" w:rsidP="00B162C7">
      <w:pPr>
        <w:shd w:val="clear" w:color="auto" w:fill="FFFFFF"/>
        <w:spacing w:after="0" w:line="240" w:lineRule="auto"/>
        <w:ind w:left="-360" w:right="-540"/>
        <w:rPr>
          <w:rFonts w:asciiTheme="minorHAnsi" w:eastAsia="Times New Roman" w:hAnsiTheme="minorHAnsi" w:cstheme="minorHAnsi"/>
          <w:b/>
          <w:bCs/>
          <w:caps/>
        </w:rPr>
      </w:pPr>
    </w:p>
    <w:p w14:paraId="0691F217" w14:textId="31C487E9"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WORK AUTHORIZATION: </w:t>
      </w:r>
      <w:r w:rsidRPr="002610B5">
        <w:rPr>
          <w:rFonts w:asciiTheme="minorHAnsi" w:eastAsia="Times New Roman" w:hAnsiTheme="minorHAnsi" w:cstheme="minorHAnsi"/>
        </w:rPr>
        <w:t>U.S. Citizen, Permanent U.S. Resident</w:t>
      </w:r>
    </w:p>
    <w:p w14:paraId="28010498"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Pr="002610B5" w:rsidRDefault="00EC00F7" w:rsidP="00B162C7">
      <w:pPr>
        <w:shd w:val="clear" w:color="auto" w:fill="FFFFFF"/>
        <w:spacing w:after="0" w:line="240" w:lineRule="auto"/>
        <w:ind w:left="-360" w:right="-540"/>
        <w:rPr>
          <w:rFonts w:asciiTheme="minorHAnsi" w:eastAsia="Times New Roman" w:hAnsiTheme="minorHAnsi" w:cstheme="minorHAnsi"/>
          <w:b/>
        </w:rPr>
      </w:pPr>
    </w:p>
    <w:p w14:paraId="63033083" w14:textId="4999D41A" w:rsidR="00A078D5" w:rsidRPr="002610B5" w:rsidRDefault="00A078D5" w:rsidP="00B162C7">
      <w:pPr>
        <w:shd w:val="clear" w:color="auto" w:fill="FFFFFF"/>
        <w:spacing w:after="0" w:line="240" w:lineRule="auto"/>
        <w:ind w:left="-360" w:right="-540"/>
        <w:rPr>
          <w:rFonts w:asciiTheme="minorHAnsi" w:hAnsiTheme="minorHAnsi" w:cstheme="minorHAnsi"/>
          <w:lang w:bidi="he-IL"/>
        </w:rPr>
      </w:pPr>
      <w:r w:rsidRPr="002610B5">
        <w:rPr>
          <w:rFonts w:asciiTheme="minorHAnsi" w:eastAsia="Times New Roman" w:hAnsiTheme="minorHAnsi" w:cstheme="minorHAnsi"/>
          <w:b/>
        </w:rPr>
        <w:t xml:space="preserve">AWARD LEVEL: </w:t>
      </w:r>
      <w:r w:rsidRPr="002610B5">
        <w:rPr>
          <w:rFonts w:asciiTheme="minorHAnsi" w:hAnsiTheme="minorHAnsi" w:cstheme="minorHAnsi"/>
          <w:lang w:bidi="he-IL"/>
        </w:rPr>
        <w:t>$3</w:t>
      </w:r>
      <w:r w:rsidR="00EC00F7" w:rsidRPr="002610B5">
        <w:rPr>
          <w:rFonts w:asciiTheme="minorHAnsi" w:hAnsiTheme="minorHAnsi" w:cstheme="minorHAnsi"/>
          <w:lang w:bidi="he-IL"/>
        </w:rPr>
        <w:t>,</w:t>
      </w:r>
      <w:r w:rsidRPr="002610B5">
        <w:rPr>
          <w:rFonts w:asciiTheme="minorHAnsi" w:hAnsiTheme="minorHAnsi" w:cstheme="minorHAnsi"/>
          <w:lang w:bidi="he-IL"/>
        </w:rPr>
        <w:t>500 award</w:t>
      </w:r>
    </w:p>
    <w:p w14:paraId="0C68F459" w14:textId="0EFCB1BD"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Cs/>
          <w:caps/>
        </w:rPr>
      </w:pPr>
      <w:r w:rsidRPr="002610B5">
        <w:rPr>
          <w:rFonts w:asciiTheme="minorHAnsi" w:eastAsia="Times New Roman" w:hAnsiTheme="minorHAnsi" w:cstheme="minorHAnsi"/>
          <w:bCs/>
        </w:rPr>
        <w:t xml:space="preserve">* Note: </w:t>
      </w:r>
      <w:r w:rsidR="00177799">
        <w:rPr>
          <w:rFonts w:asciiTheme="minorHAnsi" w:eastAsia="Times New Roman" w:hAnsiTheme="minorHAnsi" w:cstheme="minorHAnsi"/>
          <w:bCs/>
        </w:rPr>
        <w:t>T</w:t>
      </w:r>
      <w:r w:rsidRPr="002610B5">
        <w:rPr>
          <w:rFonts w:asciiTheme="minorHAnsi" w:eastAsia="Times New Roman" w:hAnsiTheme="minorHAnsi" w:cstheme="minorHAnsi"/>
          <w:bCs/>
        </w:rPr>
        <w:t>ravel costs will not be covered by the program beyond the total $3</w:t>
      </w:r>
      <w:r w:rsidR="00315B18" w:rsidRPr="002610B5">
        <w:rPr>
          <w:rFonts w:asciiTheme="minorHAnsi" w:eastAsia="Times New Roman" w:hAnsiTheme="minorHAnsi" w:cstheme="minorHAnsi"/>
          <w:bCs/>
        </w:rPr>
        <w:t>,</w:t>
      </w:r>
      <w:r w:rsidRPr="002610B5">
        <w:rPr>
          <w:rFonts w:asciiTheme="minorHAnsi" w:eastAsia="Times New Roman" w:hAnsiTheme="minorHAnsi" w:cstheme="minorHAnsi"/>
          <w:bCs/>
        </w:rPr>
        <w:t>500 award.</w:t>
      </w:r>
    </w:p>
    <w:p w14:paraId="3172BD3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r w:rsidRPr="002610B5">
        <w:rPr>
          <w:rFonts w:asciiTheme="minorHAnsi" w:eastAsia="Times New Roman" w:hAnsiTheme="minorHAnsi" w:cstheme="minorHAnsi"/>
        </w:rPr>
        <w:t xml:space="preserve">                     </w:t>
      </w:r>
    </w:p>
    <w:p w14:paraId="19D2D53C"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APPROXIMATE</w:t>
      </w:r>
      <w:r w:rsidR="00C63E3A" w:rsidRPr="002610B5">
        <w:rPr>
          <w:rFonts w:asciiTheme="minorHAnsi" w:eastAsia="Times New Roman" w:hAnsiTheme="minorHAnsi" w:cstheme="minorHAnsi"/>
          <w:b/>
          <w:bCs/>
          <w:caps/>
        </w:rPr>
        <w:t xml:space="preserve"> Hours</w:t>
      </w:r>
      <w:r w:rsidRPr="002610B5">
        <w:rPr>
          <w:rFonts w:asciiTheme="minorHAnsi" w:eastAsia="Times New Roman" w:hAnsiTheme="minorHAnsi" w:cstheme="minorHAnsi"/>
          <w:b/>
          <w:bCs/>
          <w:caps/>
        </w:rPr>
        <w:t xml:space="preserve"> PER WEEK</w:t>
      </w:r>
      <w:r w:rsidR="00C63E3A" w:rsidRPr="002610B5">
        <w:rPr>
          <w:rFonts w:asciiTheme="minorHAnsi" w:eastAsia="Times New Roman" w:hAnsiTheme="minorHAnsi" w:cstheme="minorHAnsi"/>
          <w:b/>
          <w:bCs/>
          <w:caps/>
        </w:rPr>
        <w:t xml:space="preserve"> &amp; Duration</w:t>
      </w:r>
      <w:r w:rsidRPr="002610B5">
        <w:rPr>
          <w:rFonts w:asciiTheme="minorHAnsi" w:eastAsia="Times New Roman" w:hAnsiTheme="minorHAnsi" w:cstheme="minorHAnsi"/>
          <w:b/>
          <w:bCs/>
          <w:caps/>
        </w:rPr>
        <w:t xml:space="preserve">: </w:t>
      </w:r>
      <w:r w:rsidRPr="002610B5">
        <w:rPr>
          <w:rFonts w:asciiTheme="minorHAnsi" w:eastAsia="Times New Roman" w:hAnsiTheme="minorHAnsi" w:cstheme="minorHAnsi"/>
          <w:bCs/>
        </w:rPr>
        <w:t>Approximately</w:t>
      </w:r>
      <w:r w:rsidRPr="002610B5">
        <w:rPr>
          <w:rFonts w:asciiTheme="minorHAnsi" w:eastAsia="Times New Roman" w:hAnsiTheme="minorHAnsi" w:cstheme="minorHAnsi"/>
          <w:b/>
          <w:bCs/>
          <w:caps/>
        </w:rPr>
        <w:t xml:space="preserve"> </w:t>
      </w:r>
      <w:r w:rsidR="0027747A" w:rsidRPr="002610B5">
        <w:rPr>
          <w:rFonts w:asciiTheme="minorHAnsi" w:eastAsia="Times New Roman" w:hAnsiTheme="minorHAnsi" w:cstheme="minorHAnsi"/>
          <w:bCs/>
          <w:caps/>
        </w:rPr>
        <w:t>20</w:t>
      </w:r>
      <w:r w:rsidR="00C63E3A" w:rsidRPr="002610B5">
        <w:rPr>
          <w:rFonts w:asciiTheme="minorHAnsi" w:eastAsia="Times New Roman" w:hAnsiTheme="minorHAnsi" w:cstheme="minorHAnsi"/>
          <w:bCs/>
          <w:caps/>
        </w:rPr>
        <w:t xml:space="preserve"> </w:t>
      </w:r>
      <w:r w:rsidRPr="002610B5">
        <w:rPr>
          <w:rFonts w:asciiTheme="minorHAnsi" w:eastAsia="Times New Roman" w:hAnsiTheme="minorHAnsi" w:cstheme="minorHAnsi"/>
          <w:bCs/>
        </w:rPr>
        <w:t>hours</w:t>
      </w:r>
      <w:r w:rsidR="00C63E3A" w:rsidRPr="002610B5">
        <w:rPr>
          <w:rFonts w:asciiTheme="minorHAnsi" w:eastAsia="Times New Roman" w:hAnsiTheme="minorHAnsi" w:cstheme="minorHAnsi"/>
          <w:bCs/>
        </w:rPr>
        <w:t xml:space="preserve"> a week for 10 weeks.</w:t>
      </w:r>
    </w:p>
    <w:p w14:paraId="484B0CE1" w14:textId="77777777" w:rsidR="00A078D5" w:rsidRPr="002610B5" w:rsidRDefault="00A078D5" w:rsidP="00B162C7">
      <w:pPr>
        <w:shd w:val="clear" w:color="auto" w:fill="FFFFFF"/>
        <w:spacing w:after="0" w:line="240" w:lineRule="auto"/>
        <w:ind w:left="-360" w:right="-540"/>
        <w:rPr>
          <w:rFonts w:asciiTheme="minorHAnsi" w:hAnsiTheme="minorHAnsi" w:cstheme="minorHAnsi"/>
          <w:i/>
        </w:rPr>
      </w:pPr>
      <w:r w:rsidRPr="002610B5">
        <w:rPr>
          <w:rFonts w:asciiTheme="minorHAnsi" w:hAnsiTheme="minorHAnsi" w:cstheme="minorHAns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01AFCBB6" w14:textId="77777777" w:rsidR="00A078D5" w:rsidRPr="002610B5" w:rsidRDefault="00A078D5" w:rsidP="00B162C7">
      <w:pPr>
        <w:spacing w:after="0" w:line="240" w:lineRule="auto"/>
        <w:ind w:left="-360" w:right="-540"/>
        <w:rPr>
          <w:rFonts w:asciiTheme="minorHAnsi" w:hAnsiTheme="minorHAnsi" w:cstheme="minorHAnsi"/>
          <w:color w:val="1F497D"/>
        </w:rPr>
      </w:pPr>
      <w:r w:rsidRPr="002610B5">
        <w:rPr>
          <w:rFonts w:asciiTheme="minorHAnsi" w:eastAsia="Times New Roman" w:hAnsiTheme="minorHAnsi" w:cstheme="minorHAnsi"/>
          <w:b/>
          <w:bCs/>
          <w:caps/>
        </w:rPr>
        <w:t xml:space="preserve">IMPORTANT INFORMATION: </w:t>
      </w:r>
      <w:r w:rsidRPr="002610B5">
        <w:rPr>
          <w:rFonts w:asciiTheme="minorHAnsi" w:hAnsiTheme="minorHAnsi" w:cstheme="minorHAnsi"/>
        </w:rPr>
        <w:t xml:space="preserve">Please read the </w:t>
      </w:r>
      <w:r w:rsidRPr="002610B5">
        <w:rPr>
          <w:rFonts w:asciiTheme="minorHAnsi" w:hAnsiTheme="minorHAnsi" w:cstheme="minorHAnsi"/>
          <w:i/>
        </w:rPr>
        <w:t>“Student Scholar Field Placement Guidebook”</w:t>
      </w:r>
      <w:r w:rsidRPr="002610B5">
        <w:rPr>
          <w:rFonts w:asciiTheme="minorHAnsi" w:hAnsiTheme="minorHAnsi" w:cstheme="minorHAnsi"/>
        </w:rPr>
        <w:t xml:space="preserve"> for more details about the Pathways to Practice Scholars Program and requirements. It is located on the Field Placements page of the Region IV PHTC website: </w:t>
      </w:r>
      <w:hyperlink r:id="rId9"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5026B85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87BE846" w14:textId="1038BB3E" w:rsidR="00A078D5" w:rsidRPr="002610B5" w:rsidRDefault="00A078D5" w:rsidP="00B162C7">
      <w:pPr>
        <w:shd w:val="clear" w:color="auto" w:fill="FFFFFF"/>
        <w:spacing w:after="0" w:line="240" w:lineRule="auto"/>
        <w:ind w:left="-360" w:right="-540"/>
        <w:rPr>
          <w:rFonts w:asciiTheme="minorHAnsi" w:hAnsiTheme="minorHAnsi" w:cstheme="minorHAnsi"/>
          <w:b/>
        </w:rPr>
      </w:pPr>
      <w:r w:rsidRPr="002610B5">
        <w:rPr>
          <w:rFonts w:asciiTheme="minorHAnsi" w:eastAsia="Times New Roman" w:hAnsiTheme="minorHAnsi" w:cstheme="minorHAnsi"/>
          <w:b/>
          <w:bCs/>
          <w:caps/>
        </w:rPr>
        <w:t xml:space="preserve">TO APPLY: </w:t>
      </w:r>
      <w:r w:rsidRPr="002610B5">
        <w:rPr>
          <w:rFonts w:asciiTheme="minorHAnsi" w:eastAsia="Times New Roman" w:hAnsiTheme="minorHAnsi" w:cstheme="minorHAnsi"/>
        </w:rPr>
        <w:t>Please submit the required documents following specifications above (resume</w:t>
      </w:r>
      <w:r w:rsidR="00900955">
        <w:rPr>
          <w:rFonts w:asciiTheme="minorHAnsi" w:eastAsia="Times New Roman" w:hAnsiTheme="minorHAnsi" w:cstheme="minorHAnsi"/>
        </w:rPr>
        <w:t xml:space="preserve"> and </w:t>
      </w:r>
      <w:r w:rsidRPr="002610B5">
        <w:rPr>
          <w:rFonts w:asciiTheme="minorHAnsi" w:eastAsia="Times New Roman" w:hAnsiTheme="minorHAnsi" w:cstheme="minorHAnsi"/>
        </w:rPr>
        <w:t>cover letter</w:t>
      </w:r>
      <w:r w:rsidR="00900955">
        <w:rPr>
          <w:rFonts w:asciiTheme="minorHAnsi" w:eastAsia="Times New Roman" w:hAnsiTheme="minorHAnsi" w:cstheme="minorHAnsi"/>
        </w:rPr>
        <w:t xml:space="preserve"> </w:t>
      </w:r>
      <w:r w:rsidRPr="002610B5">
        <w:rPr>
          <w:rFonts w:asciiTheme="minorHAnsi" w:eastAsia="Times New Roman" w:hAnsiTheme="minorHAnsi" w:cstheme="minorHAnsi"/>
        </w:rPr>
        <w:t>indicating the agency name and citizenship/visa status) to</w:t>
      </w:r>
      <w:r w:rsidR="00221026" w:rsidRPr="002610B5">
        <w:rPr>
          <w:rFonts w:asciiTheme="minorHAnsi" w:eastAsia="Times New Roman" w:hAnsiTheme="minorHAnsi" w:cstheme="minorHAnsi"/>
        </w:rPr>
        <w:t xml:space="preserve"> </w:t>
      </w:r>
      <w:r w:rsidR="004237C6" w:rsidRPr="002610B5">
        <w:rPr>
          <w:rFonts w:asciiTheme="minorHAnsi" w:eastAsia="Times New Roman" w:hAnsiTheme="minorHAnsi" w:cstheme="minorHAnsi"/>
        </w:rPr>
        <w:t xml:space="preserve">Tamira M. Moon at </w:t>
      </w:r>
      <w:hyperlink r:id="rId10" w:history="1">
        <w:r w:rsidR="004237C6" w:rsidRPr="002610B5">
          <w:rPr>
            <w:rStyle w:val="Hyperlink"/>
            <w:rFonts w:asciiTheme="minorHAnsi" w:eastAsia="Times New Roman" w:hAnsiTheme="minorHAnsi" w:cstheme="minorHAnsi"/>
          </w:rPr>
          <w:t>tmmoon@emory.edu</w:t>
        </w:r>
      </w:hyperlink>
      <w:r w:rsidR="004237C6" w:rsidRPr="002610B5">
        <w:rPr>
          <w:rFonts w:asciiTheme="minorHAnsi" w:eastAsia="Times New Roman" w:hAnsiTheme="minorHAnsi" w:cstheme="minorHAnsi"/>
        </w:rPr>
        <w:t xml:space="preserve"> </w:t>
      </w:r>
      <w:r w:rsidR="00221026" w:rsidRPr="002610B5">
        <w:rPr>
          <w:rFonts w:asciiTheme="minorHAnsi" w:hAnsiTheme="minorHAnsi" w:cstheme="minorHAnsi"/>
        </w:rPr>
        <w:t>with the subject line “</w:t>
      </w:r>
      <w:r w:rsidR="00836A9C" w:rsidRPr="002610B5">
        <w:rPr>
          <w:rFonts w:asciiTheme="minorHAnsi" w:hAnsiTheme="minorHAnsi" w:cstheme="minorHAnsi"/>
          <w:b/>
        </w:rPr>
        <w:t>S</w:t>
      </w:r>
      <w:r w:rsidR="00EC00F7" w:rsidRPr="002610B5">
        <w:rPr>
          <w:rFonts w:asciiTheme="minorHAnsi" w:hAnsiTheme="minorHAnsi" w:cstheme="minorHAnsi"/>
          <w:b/>
        </w:rPr>
        <w:t xml:space="preserve">ummer </w:t>
      </w:r>
      <w:r w:rsidR="00221026" w:rsidRPr="002610B5">
        <w:rPr>
          <w:rFonts w:asciiTheme="minorHAnsi" w:hAnsiTheme="minorHAnsi" w:cstheme="minorHAnsi"/>
          <w:b/>
        </w:rPr>
        <w:t>202</w:t>
      </w:r>
      <w:r w:rsidR="004237C6" w:rsidRPr="002610B5">
        <w:rPr>
          <w:rFonts w:asciiTheme="minorHAnsi" w:hAnsiTheme="minorHAnsi" w:cstheme="minorHAnsi"/>
          <w:b/>
        </w:rPr>
        <w:t>1</w:t>
      </w:r>
      <w:r w:rsidR="00221026" w:rsidRPr="002610B5">
        <w:rPr>
          <w:rFonts w:asciiTheme="minorHAnsi" w:hAnsiTheme="minorHAnsi" w:cstheme="minorHAnsi"/>
          <w:b/>
        </w:rPr>
        <w:t xml:space="preserve"> Applicant: </w:t>
      </w:r>
      <w:r w:rsidR="004E7FED">
        <w:rPr>
          <w:rFonts w:asciiTheme="minorHAnsi" w:hAnsiTheme="minorHAnsi" w:cstheme="minorHAnsi"/>
          <w:b/>
        </w:rPr>
        <w:t>F</w:t>
      </w:r>
      <w:r w:rsidR="00B64F6F">
        <w:rPr>
          <w:rFonts w:asciiTheme="minorHAnsi" w:hAnsiTheme="minorHAnsi" w:cstheme="minorHAnsi"/>
          <w:b/>
        </w:rPr>
        <w:t>L</w:t>
      </w:r>
      <w:r w:rsidR="00221026" w:rsidRPr="002610B5">
        <w:rPr>
          <w:rFonts w:asciiTheme="minorHAnsi" w:hAnsiTheme="minorHAnsi" w:cstheme="minorHAnsi"/>
          <w:b/>
        </w:rPr>
        <w:t xml:space="preserve"> –</w:t>
      </w:r>
      <w:r w:rsidR="00900955" w:rsidRPr="00900955">
        <w:t xml:space="preserve"> </w:t>
      </w:r>
      <w:r w:rsidR="004E7FED" w:rsidRPr="004E7FED">
        <w:rPr>
          <w:rFonts w:cs="Calibri"/>
          <w:b/>
          <w:bCs/>
        </w:rPr>
        <w:t>National Senior Games Association</w:t>
      </w:r>
      <w:r w:rsidR="0027747A" w:rsidRPr="00900955">
        <w:rPr>
          <w:rFonts w:asciiTheme="minorHAnsi" w:hAnsiTheme="minorHAnsi" w:cstheme="minorHAnsi"/>
          <w:b/>
        </w:rPr>
        <w:t>.</w:t>
      </w:r>
    </w:p>
    <w:p w14:paraId="448AC0D6" w14:textId="77777777" w:rsidR="00DB2CFA" w:rsidRPr="002610B5" w:rsidRDefault="00DB2CFA" w:rsidP="00B162C7">
      <w:pPr>
        <w:spacing w:after="0" w:line="240" w:lineRule="auto"/>
        <w:ind w:left="-360" w:right="-540"/>
        <w:rPr>
          <w:rFonts w:asciiTheme="minorHAnsi" w:eastAsia="Times New Roman" w:hAnsiTheme="minorHAnsi" w:cstheme="minorHAnsi"/>
        </w:rPr>
      </w:pPr>
    </w:p>
    <w:p w14:paraId="1A14B1E1"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w:t>
      </w:r>
      <w:r w:rsidRPr="002610B5">
        <w:rPr>
          <w:rFonts w:asciiTheme="minorHAnsi" w:hAnsiTheme="minorHAnsi" w:cstheme="minorHAnsi"/>
        </w:rPr>
        <w:t xml:space="preserve">PLEASE </w:t>
      </w:r>
      <w:r w:rsidRPr="002610B5">
        <w:rPr>
          <w:rFonts w:asciiTheme="minorHAnsi" w:eastAsia="Times New Roman" w:hAnsiTheme="minorHAnsi" w:cstheme="minorHAnsi"/>
        </w:rPr>
        <w:t>DO NOT CONTACT THE AGENCY DIRECTLY</w:t>
      </w:r>
    </w:p>
    <w:sectPr w:rsidR="00A078D5" w:rsidRPr="002610B5"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44E76"/>
    <w:multiLevelType w:val="hybridMultilevel"/>
    <w:tmpl w:val="547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102B4"/>
    <w:multiLevelType w:val="hybridMultilevel"/>
    <w:tmpl w:val="A770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5403B"/>
    <w:multiLevelType w:val="hybridMultilevel"/>
    <w:tmpl w:val="CC9C3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F64E51"/>
    <w:multiLevelType w:val="hybridMultilevel"/>
    <w:tmpl w:val="98E0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D1689"/>
    <w:multiLevelType w:val="hybridMultilevel"/>
    <w:tmpl w:val="3CCCD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num>
  <w:num w:numId="5">
    <w:abstractNumId w:val="1"/>
  </w:num>
  <w:num w:numId="6">
    <w:abstractNumId w:val="11"/>
  </w:num>
  <w:num w:numId="7">
    <w:abstractNumId w:val="10"/>
  </w:num>
  <w:num w:numId="8">
    <w:abstractNumId w:val="9"/>
  </w:num>
  <w:num w:numId="9">
    <w:abstractNumId w:val="3"/>
  </w:num>
  <w:num w:numId="10">
    <w:abstractNumId w:val="15"/>
  </w:num>
  <w:num w:numId="11">
    <w:abstractNumId w:val="4"/>
  </w:num>
  <w:num w:numId="12">
    <w:abstractNumId w:val="16"/>
  </w:num>
  <w:num w:numId="13">
    <w:abstractNumId w:val="6"/>
  </w:num>
  <w:num w:numId="14">
    <w:abstractNumId w:val="2"/>
  </w:num>
  <w:num w:numId="15">
    <w:abstractNumId w:val="17"/>
  </w:num>
  <w:num w:numId="16">
    <w:abstractNumId w:val="5"/>
  </w:num>
  <w:num w:numId="17">
    <w:abstractNumId w:val="13"/>
  </w:num>
  <w:num w:numId="18">
    <w:abstractNumId w:val="19"/>
  </w:num>
  <w:num w:numId="19">
    <w:abstractNumId w:val="20"/>
  </w:num>
  <w:num w:numId="20">
    <w:abstractNumId w:val="0"/>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34476"/>
    <w:rsid w:val="00145637"/>
    <w:rsid w:val="00172162"/>
    <w:rsid w:val="00177799"/>
    <w:rsid w:val="0018201F"/>
    <w:rsid w:val="00192FDB"/>
    <w:rsid w:val="00221026"/>
    <w:rsid w:val="002610B5"/>
    <w:rsid w:val="0027747A"/>
    <w:rsid w:val="00315B18"/>
    <w:rsid w:val="003700D0"/>
    <w:rsid w:val="003C741E"/>
    <w:rsid w:val="0040337A"/>
    <w:rsid w:val="00411A92"/>
    <w:rsid w:val="004237C6"/>
    <w:rsid w:val="004E6918"/>
    <w:rsid w:val="004E7FED"/>
    <w:rsid w:val="004F0A81"/>
    <w:rsid w:val="00507C62"/>
    <w:rsid w:val="00546AAC"/>
    <w:rsid w:val="005760B9"/>
    <w:rsid w:val="005A2275"/>
    <w:rsid w:val="00652148"/>
    <w:rsid w:val="006860C9"/>
    <w:rsid w:val="006A00B7"/>
    <w:rsid w:val="006A1AE1"/>
    <w:rsid w:val="00790A58"/>
    <w:rsid w:val="007F2E78"/>
    <w:rsid w:val="00836A9C"/>
    <w:rsid w:val="00857DB6"/>
    <w:rsid w:val="00900955"/>
    <w:rsid w:val="0092632B"/>
    <w:rsid w:val="00967B41"/>
    <w:rsid w:val="00985369"/>
    <w:rsid w:val="009E7153"/>
    <w:rsid w:val="00A078D5"/>
    <w:rsid w:val="00B07919"/>
    <w:rsid w:val="00B162C7"/>
    <w:rsid w:val="00B24369"/>
    <w:rsid w:val="00B372C4"/>
    <w:rsid w:val="00B64F6F"/>
    <w:rsid w:val="00B82478"/>
    <w:rsid w:val="00BE544D"/>
    <w:rsid w:val="00C10864"/>
    <w:rsid w:val="00C55488"/>
    <w:rsid w:val="00C63E3A"/>
    <w:rsid w:val="00CC61B4"/>
    <w:rsid w:val="00D23ABE"/>
    <w:rsid w:val="00D61A3E"/>
    <w:rsid w:val="00DB1313"/>
    <w:rsid w:val="00DB2CFA"/>
    <w:rsid w:val="00E55433"/>
    <w:rsid w:val="00EC00F7"/>
    <w:rsid w:val="00ED50FC"/>
    <w:rsid w:val="00EE5F32"/>
    <w:rsid w:val="00F02DF4"/>
    <w:rsid w:val="00F2463D"/>
    <w:rsid w:val="00F2539D"/>
    <w:rsid w:val="00F35FC4"/>
    <w:rsid w:val="00F512BA"/>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GA.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4</cp:revision>
  <dcterms:created xsi:type="dcterms:W3CDTF">2021-03-02T13:14:00Z</dcterms:created>
  <dcterms:modified xsi:type="dcterms:W3CDTF">2021-03-02T13:23:00Z</dcterms:modified>
</cp:coreProperties>
</file>